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D7" w:rsidRPr="000A1327" w:rsidRDefault="004668D7" w:rsidP="000A132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0A1327">
        <w:rPr>
          <w:rFonts w:ascii="Times New Roman" w:hAnsi="Times New Roman" w:cs="Times New Roman"/>
          <w:i/>
          <w:sz w:val="28"/>
          <w:szCs w:val="28"/>
        </w:rPr>
        <w:t>Прокуратура Сергиевского района разъясняет:</w:t>
      </w:r>
    </w:p>
    <w:bookmarkEnd w:id="0"/>
    <w:p w:rsidR="004668D7" w:rsidRPr="000A1327" w:rsidRDefault="004668D7" w:rsidP="000A13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327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за нарушение требований к организации безопасного использования и содержания лифтов</w:t>
      </w:r>
    </w:p>
    <w:p w:rsidR="004668D7" w:rsidRPr="000A1327" w:rsidRDefault="004668D7" w:rsidP="000A13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327">
        <w:rPr>
          <w:rFonts w:ascii="Times New Roman" w:hAnsi="Times New Roman" w:cs="Times New Roman"/>
          <w:sz w:val="28"/>
          <w:szCs w:val="28"/>
        </w:rPr>
        <w:t>06.03</w:t>
      </w:r>
      <w:r w:rsidR="000A1327">
        <w:rPr>
          <w:rFonts w:ascii="Times New Roman" w:hAnsi="Times New Roman" w:cs="Times New Roman"/>
          <w:sz w:val="28"/>
          <w:szCs w:val="28"/>
        </w:rPr>
        <w:t>.2019 принят Федеральный закон №</w:t>
      </w:r>
      <w:r w:rsidRPr="000A1327">
        <w:rPr>
          <w:rFonts w:ascii="Times New Roman" w:hAnsi="Times New Roman" w:cs="Times New Roman"/>
          <w:sz w:val="28"/>
          <w:szCs w:val="28"/>
        </w:rPr>
        <w:t xml:space="preserve"> 23-ФЗ "О внесении изменений в Кодекс Российской Федерации об административных правонарушениях".</w:t>
      </w:r>
    </w:p>
    <w:p w:rsidR="004668D7" w:rsidRPr="000A1327" w:rsidRDefault="004668D7" w:rsidP="000A13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327">
        <w:rPr>
          <w:rFonts w:ascii="Times New Roman" w:hAnsi="Times New Roman" w:cs="Times New Roman"/>
          <w:sz w:val="28"/>
          <w:szCs w:val="28"/>
        </w:rPr>
        <w:t xml:space="preserve">    Данным законом установлена административная ответственность за нарушение требований к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</w:r>
    </w:p>
    <w:p w:rsidR="004668D7" w:rsidRPr="000A1327" w:rsidRDefault="004668D7" w:rsidP="000A13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327">
        <w:rPr>
          <w:rFonts w:ascii="Times New Roman" w:hAnsi="Times New Roman" w:cs="Times New Roman"/>
          <w:sz w:val="28"/>
          <w:szCs w:val="28"/>
        </w:rPr>
        <w:t xml:space="preserve">      При этом, за совершение указанных правонарушений предусматривается наложение административного штрафа: на должностных лиц - в размере от двух тысяч до пяти тысяч рублей; на юридических лиц - от двадцати тысяч до сорока тысяч рублей.</w:t>
      </w:r>
    </w:p>
    <w:p w:rsidR="004668D7" w:rsidRPr="000A1327" w:rsidRDefault="004668D7" w:rsidP="000A13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32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A1327">
        <w:rPr>
          <w:rFonts w:ascii="Times New Roman" w:hAnsi="Times New Roman" w:cs="Times New Roman"/>
          <w:sz w:val="28"/>
          <w:szCs w:val="28"/>
        </w:rPr>
        <w:t>В случае угрозы причинения вреда жизни или здоровью граждан либо возникновения аварии устанавливается следующая административная ответственность: для граждан - штраф в размере от трех тысяч до пяти тысяч рублей; для должностных лиц - штраф в размере от двадцати тысяч до тридцати тысяч рублей или дисквалификация на срок от одного года до полутора лет;</w:t>
      </w:r>
      <w:proofErr w:type="gramEnd"/>
      <w:r w:rsidRPr="000A1327">
        <w:rPr>
          <w:rFonts w:ascii="Times New Roman" w:hAnsi="Times New Roman" w:cs="Times New Roman"/>
          <w:sz w:val="28"/>
          <w:szCs w:val="28"/>
        </w:rPr>
        <w:t xml:space="preserve"> для юридических лиц - штраф от трехсот тысяч до трехсот пятидесяти тысяч рублей или административное приостановление деятельности на срок до девяноста суток.</w:t>
      </w:r>
    </w:p>
    <w:p w:rsidR="00C25C65" w:rsidRPr="000A1327" w:rsidRDefault="004668D7" w:rsidP="000A13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32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A1327">
        <w:rPr>
          <w:rFonts w:ascii="Times New Roman" w:hAnsi="Times New Roman" w:cs="Times New Roman"/>
          <w:sz w:val="28"/>
          <w:szCs w:val="28"/>
        </w:rPr>
        <w:t>Под гражданами понимаются физические лица, выполняющие работы по монтажу, демонтажу, обслуживанию, включая аварийно-техническое обслуживание,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обслуживанию систем диспетчерского (операторского) контроля, ремонту, техническому освидетельствованию и обследованию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</w:r>
      <w:proofErr w:type="gramEnd"/>
    </w:p>
    <w:sectPr w:rsidR="00C25C65" w:rsidRPr="000A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D7"/>
    <w:rsid w:val="000A1327"/>
    <w:rsid w:val="004668D7"/>
    <w:rsid w:val="00C2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2019-03-22T04:50:00Z</dcterms:created>
  <dcterms:modified xsi:type="dcterms:W3CDTF">2019-03-22T05:03:00Z</dcterms:modified>
</cp:coreProperties>
</file>